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98005" w14:textId="77777777" w:rsidR="009B4818" w:rsidRDefault="009B4818">
      <w:pPr>
        <w:spacing w:after="120"/>
        <w:jc w:val="center"/>
        <w:rPr>
          <w:b/>
          <w:sz w:val="48"/>
          <w:szCs w:val="15"/>
        </w:rPr>
      </w:pPr>
    </w:p>
    <w:p w14:paraId="42513860" w14:textId="77777777" w:rsidR="009B4818" w:rsidRDefault="009B4818">
      <w:pPr>
        <w:spacing w:after="120"/>
        <w:jc w:val="center"/>
        <w:rPr>
          <w:b/>
          <w:sz w:val="48"/>
          <w:szCs w:val="15"/>
        </w:rPr>
      </w:pPr>
    </w:p>
    <w:p w14:paraId="40EC9EAE" w14:textId="77777777" w:rsidR="009B4818" w:rsidRDefault="00000000">
      <w:pPr>
        <w:spacing w:after="120" w:line="480" w:lineRule="auto"/>
        <w:jc w:val="center"/>
        <w:rPr>
          <w:b/>
          <w:sz w:val="48"/>
          <w:szCs w:val="15"/>
        </w:rPr>
      </w:pPr>
      <w:r>
        <w:rPr>
          <w:rFonts w:hint="eastAsia"/>
          <w:b/>
          <w:sz w:val="48"/>
          <w:szCs w:val="15"/>
        </w:rPr>
        <w:t>宁波东方理工大学（暂名）永久校区</w:t>
      </w:r>
    </w:p>
    <w:p w14:paraId="509050F4" w14:textId="77777777" w:rsidR="009B4818" w:rsidRDefault="00000000">
      <w:pPr>
        <w:spacing w:after="120" w:line="480" w:lineRule="auto"/>
        <w:jc w:val="center"/>
        <w:rPr>
          <w:b/>
          <w:sz w:val="48"/>
          <w:szCs w:val="15"/>
        </w:rPr>
      </w:pPr>
      <w:r>
        <w:rPr>
          <w:rFonts w:hint="eastAsia"/>
          <w:b/>
          <w:sz w:val="48"/>
          <w:szCs w:val="15"/>
        </w:rPr>
        <w:t>智慧校园基础项（智能化）咨询及设计顾问服务项目报名公告</w:t>
      </w:r>
      <w:r>
        <w:rPr>
          <w:rFonts w:hint="eastAsia"/>
          <w:b/>
          <w:sz w:val="48"/>
          <w:szCs w:val="15"/>
        </w:rPr>
        <w:t xml:space="preserve"> </w:t>
      </w:r>
    </w:p>
    <w:p w14:paraId="4B7E6F04" w14:textId="77777777" w:rsidR="009B4818" w:rsidRDefault="009B4818">
      <w:pPr>
        <w:pStyle w:val="a0"/>
        <w:rPr>
          <w:b/>
          <w:sz w:val="48"/>
          <w:szCs w:val="15"/>
        </w:rPr>
      </w:pPr>
    </w:p>
    <w:p w14:paraId="4C75C624" w14:textId="77777777" w:rsidR="009B4818" w:rsidRDefault="009B4818">
      <w:pPr>
        <w:pStyle w:val="a0"/>
        <w:rPr>
          <w:b/>
          <w:sz w:val="48"/>
          <w:szCs w:val="15"/>
        </w:rPr>
      </w:pPr>
    </w:p>
    <w:p w14:paraId="5D3F3D2D" w14:textId="77777777" w:rsidR="009B4818" w:rsidRDefault="009B4818">
      <w:pPr>
        <w:pStyle w:val="a0"/>
        <w:rPr>
          <w:b/>
          <w:sz w:val="48"/>
          <w:szCs w:val="15"/>
        </w:rPr>
      </w:pPr>
    </w:p>
    <w:p w14:paraId="5E1AC8FA" w14:textId="77777777" w:rsidR="009B4818" w:rsidRDefault="009B4818">
      <w:pPr>
        <w:pStyle w:val="a0"/>
        <w:rPr>
          <w:b/>
          <w:sz w:val="48"/>
          <w:szCs w:val="15"/>
        </w:rPr>
      </w:pPr>
    </w:p>
    <w:p w14:paraId="449D12A9" w14:textId="77777777" w:rsidR="009B4818" w:rsidRDefault="009B4818">
      <w:pPr>
        <w:pStyle w:val="a0"/>
        <w:rPr>
          <w:b/>
          <w:sz w:val="48"/>
          <w:szCs w:val="15"/>
        </w:rPr>
      </w:pPr>
    </w:p>
    <w:p w14:paraId="58E1B030" w14:textId="77777777" w:rsidR="009B4818" w:rsidRDefault="009B4818">
      <w:pPr>
        <w:pStyle w:val="a0"/>
        <w:rPr>
          <w:b/>
          <w:sz w:val="48"/>
          <w:szCs w:val="15"/>
        </w:rPr>
      </w:pPr>
    </w:p>
    <w:p w14:paraId="653116A0" w14:textId="77777777" w:rsidR="009B4818" w:rsidRDefault="009B4818">
      <w:pPr>
        <w:pStyle w:val="a0"/>
        <w:rPr>
          <w:b/>
          <w:sz w:val="48"/>
          <w:szCs w:val="15"/>
        </w:rPr>
      </w:pPr>
    </w:p>
    <w:p w14:paraId="273DD543" w14:textId="77777777" w:rsidR="009B4818" w:rsidRDefault="009B4818">
      <w:pPr>
        <w:pStyle w:val="a0"/>
        <w:rPr>
          <w:b/>
          <w:sz w:val="48"/>
          <w:szCs w:val="15"/>
        </w:rPr>
      </w:pPr>
    </w:p>
    <w:p w14:paraId="0A2B3CB7" w14:textId="77777777" w:rsidR="009B4818" w:rsidRDefault="009B4818">
      <w:pPr>
        <w:pStyle w:val="a0"/>
        <w:rPr>
          <w:b/>
          <w:sz w:val="48"/>
          <w:szCs w:val="15"/>
        </w:rPr>
      </w:pPr>
    </w:p>
    <w:p w14:paraId="37C4F5FF" w14:textId="77777777" w:rsidR="009B4818" w:rsidRDefault="009B4818">
      <w:pPr>
        <w:pStyle w:val="a0"/>
        <w:rPr>
          <w:b/>
          <w:sz w:val="48"/>
          <w:szCs w:val="15"/>
        </w:rPr>
      </w:pPr>
    </w:p>
    <w:p w14:paraId="1A1E1659" w14:textId="77777777" w:rsidR="009B4818" w:rsidRDefault="00000000">
      <w:pPr>
        <w:snapToGrid w:val="0"/>
        <w:spacing w:beforeLines="50" w:before="156"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采购人名称：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宁波东方理工大学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暂名</w:t>
      </w:r>
      <w:r>
        <w:rPr>
          <w:rFonts w:hint="eastAsia"/>
          <w:sz w:val="28"/>
          <w:szCs w:val="28"/>
        </w:rPr>
        <w:t xml:space="preserve">)   </w:t>
      </w:r>
    </w:p>
    <w:p w14:paraId="0F4C1E97" w14:textId="77777777" w:rsidR="009B4818" w:rsidRDefault="009B4818">
      <w:pPr>
        <w:snapToGrid w:val="0"/>
        <w:spacing w:beforeLines="50" w:before="156" w:line="360" w:lineRule="auto"/>
        <w:jc w:val="center"/>
        <w:rPr>
          <w:sz w:val="28"/>
          <w:szCs w:val="28"/>
        </w:rPr>
      </w:pPr>
    </w:p>
    <w:p w14:paraId="763E3A8E" w14:textId="77777777" w:rsidR="009B4818" w:rsidRDefault="009B4818">
      <w:pPr>
        <w:pStyle w:val="ab"/>
        <w:ind w:firstLineChars="0" w:firstLine="0"/>
        <w:rPr>
          <w:sz w:val="28"/>
          <w:szCs w:val="28"/>
        </w:rPr>
      </w:pPr>
    </w:p>
    <w:p w14:paraId="4C59402A" w14:textId="77777777" w:rsidR="009B4818" w:rsidRDefault="00000000">
      <w:pPr>
        <w:snapToGrid w:val="0"/>
        <w:spacing w:beforeLines="50" w:before="156" w:line="360" w:lineRule="auto"/>
        <w:jc w:val="center"/>
        <w:rPr>
          <w:b/>
          <w:sz w:val="48"/>
          <w:szCs w:val="15"/>
        </w:rPr>
      </w:pPr>
      <w:r>
        <w:rPr>
          <w:rFonts w:hint="eastAsia"/>
          <w:sz w:val="28"/>
          <w:szCs w:val="28"/>
        </w:rPr>
        <w:t xml:space="preserve"> 2023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</w:p>
    <w:p w14:paraId="16FF585D" w14:textId="77777777" w:rsidR="009B4818" w:rsidRDefault="009B4818">
      <w:pPr>
        <w:spacing w:after="120" w:line="480" w:lineRule="auto"/>
        <w:ind w:firstLineChars="100" w:firstLine="442"/>
        <w:jc w:val="center"/>
        <w:rPr>
          <w:b/>
          <w:sz w:val="44"/>
          <w:szCs w:val="44"/>
        </w:rPr>
      </w:pPr>
    </w:p>
    <w:p w14:paraId="5CED97BD" w14:textId="77777777" w:rsidR="009B4818" w:rsidRDefault="009B4818">
      <w:pPr>
        <w:spacing w:after="120" w:line="480" w:lineRule="auto"/>
        <w:ind w:firstLineChars="100" w:firstLine="442"/>
        <w:jc w:val="center"/>
        <w:rPr>
          <w:b/>
          <w:sz w:val="44"/>
          <w:szCs w:val="44"/>
        </w:rPr>
      </w:pPr>
    </w:p>
    <w:p w14:paraId="21E31118" w14:textId="77777777" w:rsidR="009B4818" w:rsidRDefault="009B4818">
      <w:pPr>
        <w:pStyle w:val="a0"/>
      </w:pPr>
    </w:p>
    <w:p w14:paraId="1F137A9F" w14:textId="77777777" w:rsidR="009B4818" w:rsidRDefault="009B4818">
      <w:pPr>
        <w:pStyle w:val="a0"/>
      </w:pPr>
    </w:p>
    <w:p w14:paraId="4953E261" w14:textId="77777777" w:rsidR="009B4818" w:rsidRDefault="009B4818">
      <w:pPr>
        <w:spacing w:after="120" w:line="480" w:lineRule="auto"/>
        <w:ind w:firstLineChars="200" w:firstLine="723"/>
        <w:jc w:val="center"/>
        <w:rPr>
          <w:b/>
          <w:sz w:val="36"/>
          <w:szCs w:val="36"/>
        </w:rPr>
        <w:sectPr w:rsidR="009B4818">
          <w:footerReference w:type="default" r:id="rId8"/>
          <w:pgSz w:w="11906" w:h="16838"/>
          <w:pgMar w:top="760" w:right="1800" w:bottom="760" w:left="1800" w:header="737" w:footer="397" w:gutter="0"/>
          <w:pgNumType w:start="0"/>
          <w:cols w:space="720"/>
          <w:docGrid w:type="lines" w:linePitch="312"/>
        </w:sectPr>
      </w:pPr>
    </w:p>
    <w:p w14:paraId="32207B0E" w14:textId="77777777" w:rsidR="009B4818" w:rsidRDefault="00000000">
      <w:pPr>
        <w:spacing w:after="120" w:line="480" w:lineRule="auto"/>
        <w:ind w:firstLineChars="200"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宁波东方理工大学（暂名）永久校区</w:t>
      </w:r>
    </w:p>
    <w:p w14:paraId="231D9D6E" w14:textId="77777777" w:rsidR="009B4818" w:rsidRDefault="00000000">
      <w:pPr>
        <w:spacing w:after="120" w:line="480" w:lineRule="auto"/>
        <w:ind w:firstLineChars="200"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智慧校园基础项（智能化）咨询及设计顾问服务项目</w:t>
      </w:r>
    </w:p>
    <w:p w14:paraId="422D5A87" w14:textId="77777777" w:rsidR="009B4818" w:rsidRDefault="00000000">
      <w:pPr>
        <w:spacing w:after="120" w:line="480" w:lineRule="auto"/>
        <w:ind w:firstLineChars="200" w:firstLine="723"/>
        <w:jc w:val="center"/>
        <w:rPr>
          <w:rFonts w:ascii="宋体" w:hAnsi="宋体" w:cs="宋体"/>
          <w:sz w:val="24"/>
        </w:rPr>
      </w:pPr>
      <w:r>
        <w:rPr>
          <w:rFonts w:hint="eastAsia"/>
          <w:b/>
          <w:sz w:val="36"/>
          <w:szCs w:val="36"/>
        </w:rPr>
        <w:t>报名公告</w:t>
      </w:r>
    </w:p>
    <w:p w14:paraId="60F6D784" w14:textId="77777777" w:rsidR="009B4818" w:rsidRDefault="00000000">
      <w:pPr>
        <w:pStyle w:val="a9"/>
        <w:widowControl/>
        <w:spacing w:line="480" w:lineRule="auto"/>
        <w:ind w:firstLineChars="300" w:firstLine="720"/>
        <w:rPr>
          <w:rFonts w:ascii="宋体" w:hAnsi="宋体" w:cs="宋体"/>
          <w:u w:val="single"/>
        </w:rPr>
      </w:pPr>
      <w:r>
        <w:rPr>
          <w:rFonts w:ascii="宋体" w:hAnsi="宋体" w:cs="宋体" w:hint="eastAsia"/>
          <w:u w:val="single"/>
        </w:rPr>
        <w:t>宁波东方理工大学（暂名）永久校区智慧校园基础项（智能化）咨询及设计顾问服务项目</w:t>
      </w:r>
      <w:r>
        <w:rPr>
          <w:rFonts w:ascii="宋体" w:hAnsi="宋体" w:cs="宋体" w:hint="eastAsia"/>
        </w:rPr>
        <w:t>组织公开报名，诚邀符合条件的潜在单位参加报名，择优邀请参与投标。</w:t>
      </w:r>
    </w:p>
    <w:p w14:paraId="78B6C10F" w14:textId="77777777" w:rsidR="009B4818" w:rsidRDefault="00000000">
      <w:pPr>
        <w:pStyle w:val="a9"/>
        <w:widowControl/>
        <w:numPr>
          <w:ilvl w:val="0"/>
          <w:numId w:val="1"/>
        </w:numPr>
        <w:spacing w:before="0" w:beforeAutospacing="0" w:after="0" w:afterAutospacing="0" w:line="480" w:lineRule="auto"/>
        <w:ind w:left="40" w:firstLine="480"/>
        <w:rPr>
          <w:rFonts w:ascii="宋体" w:hAnsi="宋体" w:cs="宋体"/>
          <w:u w:val="single"/>
        </w:rPr>
      </w:pPr>
      <w:r>
        <w:rPr>
          <w:rFonts w:ascii="宋体" w:hAnsi="宋体" w:cs="宋体" w:hint="eastAsia"/>
          <w:b/>
          <w:bCs/>
          <w:u w:val="single"/>
        </w:rPr>
        <w:t>项目名称：</w:t>
      </w:r>
      <w:r>
        <w:rPr>
          <w:rFonts w:ascii="宋体" w:hAnsi="宋体" w:cs="宋体" w:hint="eastAsia"/>
          <w:u w:val="single"/>
        </w:rPr>
        <w:t>宁波东方理工大学(暂名)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  <w:u w:val="single"/>
        </w:rPr>
        <w:t>永久校区智慧校园基础项（智能化）咨询及设计顾问服务项目</w:t>
      </w:r>
    </w:p>
    <w:p w14:paraId="1619620D" w14:textId="77777777" w:rsidR="009B4818" w:rsidRDefault="00000000">
      <w:pPr>
        <w:pStyle w:val="a9"/>
        <w:widowControl/>
        <w:numPr>
          <w:ilvl w:val="0"/>
          <w:numId w:val="1"/>
        </w:numPr>
        <w:spacing w:before="0" w:beforeAutospacing="0" w:after="0" w:afterAutospacing="0" w:line="480" w:lineRule="auto"/>
        <w:ind w:left="40" w:firstLine="480"/>
        <w:rPr>
          <w:rFonts w:ascii="宋体" w:hAnsi="宋体" w:cs="宋体"/>
          <w:u w:val="single"/>
        </w:rPr>
      </w:pPr>
      <w:r>
        <w:rPr>
          <w:rFonts w:ascii="宋体" w:hAnsi="宋体" w:cs="宋体" w:hint="eastAsia"/>
          <w:b/>
          <w:bCs/>
        </w:rPr>
        <w:t>项目概况：</w:t>
      </w:r>
    </w:p>
    <w:p w14:paraId="66D33B1A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宁波东方理工大学(暂名)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</w:rPr>
        <w:t>永久校区校园建设项目位于宁波市镇海区，项目北临风华路，东至宁波绕城高速，南接滨江路，西至逸夫路。项目总规划占地面积约 2300 亩，总规划建筑面积约 150 万平方米，主要业态包含教学、实验、办公、住宿、食堂、体育场馆等。校园建设将分期推进，其中一期总建筑面积约 86 万平方米，一期-1 建筑面积约 57 万平方米，已于 2022 年 12月 1 日起陆续开工，2025 年 6 月 15 日前完成竣备交付。</w:t>
      </w:r>
    </w:p>
    <w:p w14:paraId="508F3EFE" w14:textId="77777777" w:rsidR="009B4818" w:rsidRPr="00C756F8" w:rsidRDefault="00000000">
      <w:pPr>
        <w:pStyle w:val="a9"/>
        <w:widowControl/>
        <w:spacing w:before="0" w:beforeAutospacing="0" w:after="0" w:afterAutospacing="0" w:line="480" w:lineRule="auto"/>
        <w:ind w:left="40" w:firstLineChars="200" w:firstLine="480"/>
        <w:rPr>
          <w:rFonts w:ascii="宋体" w:hAnsi="宋体"/>
        </w:rPr>
      </w:pPr>
      <w:r w:rsidRPr="00C756F8">
        <w:rPr>
          <w:rFonts w:hint="eastAsia"/>
        </w:rPr>
        <w:t>本项目要求中标人梳理我校智慧校园各应用场景的智能化需求，结合永久校区一期</w:t>
      </w:r>
      <w:r w:rsidRPr="00C756F8">
        <w:rPr>
          <w:rFonts w:hint="eastAsia"/>
        </w:rPr>
        <w:t>-1</w:t>
      </w:r>
      <w:r w:rsidRPr="00C756F8">
        <w:rPr>
          <w:rFonts w:hint="eastAsia"/>
        </w:rPr>
        <w:t>（包含核心区、理工组团、</w:t>
      </w:r>
      <w:proofErr w:type="gramStart"/>
      <w:r w:rsidRPr="00C756F8">
        <w:rPr>
          <w:rFonts w:hint="eastAsia"/>
        </w:rPr>
        <w:t>东生活岛</w:t>
      </w:r>
      <w:proofErr w:type="gramEnd"/>
      <w:r w:rsidRPr="00C756F8">
        <w:rPr>
          <w:rFonts w:hint="eastAsia"/>
        </w:rPr>
        <w:t>组团、体育组团、创新中心组团）目前的智能化设计范围（附件</w:t>
      </w:r>
      <w:r w:rsidRPr="00C756F8">
        <w:rPr>
          <w:rFonts w:hint="eastAsia"/>
        </w:rPr>
        <w:t>1</w:t>
      </w:r>
      <w:r w:rsidRPr="00C756F8">
        <w:rPr>
          <w:rFonts w:hint="eastAsia"/>
        </w:rPr>
        <w:t>）进行补充提资，协助甲方完成永久校区一期</w:t>
      </w:r>
      <w:r w:rsidRPr="00C756F8">
        <w:rPr>
          <w:rFonts w:hint="eastAsia"/>
        </w:rPr>
        <w:t>-1</w:t>
      </w:r>
      <w:r w:rsidRPr="00C756F8">
        <w:rPr>
          <w:rFonts w:hint="eastAsia"/>
        </w:rPr>
        <w:t>智能化综合布线方案的落地、智能化招标等工作，并提供相关咨询和技术支持。</w:t>
      </w:r>
      <w:r w:rsidRPr="00C756F8">
        <w:rPr>
          <w:noProof/>
        </w:rPr>
        <w:drawing>
          <wp:anchor distT="0" distB="0" distL="114300" distR="114300" simplePos="0" relativeHeight="251661312" behindDoc="0" locked="0" layoutInCell="1" allowOverlap="1" wp14:anchorId="632BDFE6" wp14:editId="253959CA">
            <wp:simplePos x="0" y="0"/>
            <wp:positionH relativeFrom="margin">
              <wp:posOffset>-53340</wp:posOffset>
            </wp:positionH>
            <wp:positionV relativeFrom="paragraph">
              <wp:posOffset>1586230</wp:posOffset>
            </wp:positionV>
            <wp:extent cx="5847080" cy="1790700"/>
            <wp:effectExtent l="0" t="0" r="1270" b="0"/>
            <wp:wrapSquare wrapText="bothSides"/>
            <wp:docPr id="840745894" name="图片 2" descr="地图上有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745894" name="图片 2" descr="地图上有字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708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707B5B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left="40" w:firstLineChars="200" w:firstLine="480"/>
        <w:rPr>
          <w:rFonts w:ascii="宋体" w:hAnsi="宋体"/>
        </w:rPr>
      </w:pPr>
      <w:r>
        <w:rPr>
          <w:rFonts w:ascii="宋体" w:hAnsi="宋体" w:hint="eastAsia"/>
        </w:rPr>
        <w:lastRenderedPageBreak/>
        <w:t>本项目采购预算约4</w:t>
      </w:r>
      <w:r>
        <w:rPr>
          <w:rFonts w:ascii="宋体" w:hAnsi="宋体"/>
        </w:rPr>
        <w:t>9</w:t>
      </w:r>
      <w:r>
        <w:rPr>
          <w:rFonts w:ascii="宋体" w:hAnsi="宋体" w:hint="eastAsia"/>
        </w:rPr>
        <w:t>万元。</w:t>
      </w:r>
    </w:p>
    <w:p w14:paraId="503906CF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left="520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三、服务期限：</w:t>
      </w:r>
    </w:p>
    <w:p w14:paraId="36C7083E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left="520" w:firstLineChars="200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暂定开始服务时间为2023年</w:t>
      </w:r>
      <w:r>
        <w:rPr>
          <w:rFonts w:ascii="宋体" w:hAnsi="宋体" w:cs="宋体"/>
        </w:rPr>
        <w:t xml:space="preserve"> 12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/>
        </w:rPr>
        <w:t xml:space="preserve"> 25 </w:t>
      </w:r>
      <w:r>
        <w:rPr>
          <w:rFonts w:ascii="宋体" w:hAnsi="宋体" w:cs="宋体" w:hint="eastAsia"/>
        </w:rPr>
        <w:t>日，</w:t>
      </w:r>
      <w:r>
        <w:rPr>
          <w:rFonts w:ascii="宋体" w:hAnsi="宋体" w:cs="宋体"/>
        </w:rPr>
        <w:t xml:space="preserve">  2025</w:t>
      </w:r>
      <w:r>
        <w:rPr>
          <w:rFonts w:ascii="宋体" w:hAnsi="宋体" w:cs="宋体" w:hint="eastAsia"/>
        </w:rPr>
        <w:t>年</w:t>
      </w:r>
      <w:r>
        <w:rPr>
          <w:rFonts w:ascii="宋体" w:hAnsi="宋体" w:cs="宋体"/>
        </w:rPr>
        <w:t xml:space="preserve"> 09 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/>
        </w:rPr>
        <w:t xml:space="preserve"> 01 </w:t>
      </w:r>
      <w:r>
        <w:rPr>
          <w:rFonts w:ascii="宋体" w:hAnsi="宋体" w:cs="宋体" w:hint="eastAsia"/>
        </w:rPr>
        <w:t>日服务结束，具体开始时间以采购人通知为准。</w:t>
      </w:r>
    </w:p>
    <w:p w14:paraId="0C941296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left="520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</w:rPr>
        <w:t>四、潜在的报名方资格及提交资料</w:t>
      </w:r>
      <w:r>
        <w:rPr>
          <w:rFonts w:ascii="宋体" w:hAnsi="宋体" w:cs="宋体" w:hint="eastAsia"/>
        </w:rPr>
        <w:t>：</w:t>
      </w:r>
    </w:p>
    <w:p w14:paraId="2799B2BA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1、报名方具有独立的法人资格，具备有效的营业执照。（提供公司营业执照等相关复印件）。</w:t>
      </w:r>
    </w:p>
    <w:p w14:paraId="4E6A3FD1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2、资质要求：工程设计综合甲级资质；或建筑行业设计甲级资质；或建筑行业（建筑工程）设计甲级资质；或建筑智能化系统设计专项甲级资质（提供公司资质证书等相关复印件）。</w:t>
      </w:r>
    </w:p>
    <w:p w14:paraId="5D1F223F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3、业绩要求：具有</w:t>
      </w:r>
      <w:r>
        <w:rPr>
          <w:rFonts w:ascii="宋体" w:hAnsi="宋体" w:cs="宋体"/>
        </w:rPr>
        <w:t>30</w:t>
      </w:r>
      <w:r>
        <w:rPr>
          <w:rFonts w:ascii="宋体" w:hAnsi="宋体" w:cs="宋体" w:hint="eastAsia"/>
        </w:rPr>
        <w:t>万平米及以上的公建类智能化设计、咨询顾问的项目。（提供合同复印件等证明材料）。</w:t>
      </w:r>
    </w:p>
    <w:p w14:paraId="0E71A541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4、项目负责人：注册电气工程师执业资格及相关专业高级工程师及以上技术职称；或电子与智能化工程相关专业高级工程师及以上职称。（提供证书相关复印件）</w:t>
      </w:r>
    </w:p>
    <w:p w14:paraId="38DD6456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5、投标人的信用情况：投标人、法定代表人、项目负责人未被“信用中国”列入严重失信主体名单和“信用中国（浙江）”列入黑名单。</w:t>
      </w:r>
    </w:p>
    <w:p w14:paraId="205F1A26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6、本项目不接受联合体报名。</w:t>
      </w:r>
    </w:p>
    <w:p w14:paraId="7B7AF4A6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7、投标人认为有必要的其他资料（提供团队架构等支持，高校或科研院所智能化设计或咨询相关的材料、类似相关业绩）。</w:t>
      </w:r>
    </w:p>
    <w:p w14:paraId="37088422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8、报名资料需编制目录索引。</w:t>
      </w:r>
    </w:p>
    <w:p w14:paraId="5CC1E1B2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9、本项目不接受存在控股关系的两家及以上单位同时报名。</w:t>
      </w:r>
    </w:p>
    <w:p w14:paraId="14FC3F3C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10、学校保留要求各投标单位提供其他资料的权利。</w:t>
      </w:r>
    </w:p>
    <w:p w14:paraId="2C12A4E9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请报名方认真对照资格条件，如不符合要求的，无意或故意参与报名，经评审发现的则取消报名方资格；评审过程中，报名方提供的相关证件为虚假或伪造，或者其他人</w:t>
      </w:r>
      <w:r>
        <w:rPr>
          <w:rFonts w:ascii="宋体" w:hAnsi="宋体" w:cs="宋体" w:hint="eastAsia"/>
          <w:b/>
          <w:bCs/>
        </w:rPr>
        <w:lastRenderedPageBreak/>
        <w:t>员持法定代表人或授权委托人的身份证参与报名，一经发现亦取消报名方资格，且所产生的一切后果由报名方自行承担。</w:t>
      </w:r>
    </w:p>
    <w:p w14:paraId="624D3664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left="2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六、报名文件接收：</w:t>
      </w:r>
    </w:p>
    <w:p w14:paraId="472C7990" w14:textId="1B23A1B0" w:rsidR="009B4818" w:rsidRDefault="00000000">
      <w:pPr>
        <w:pStyle w:val="a9"/>
        <w:widowControl/>
        <w:spacing w:before="0" w:beforeAutospacing="0" w:after="0" w:afterAutospacing="0" w:line="480" w:lineRule="auto"/>
        <w:ind w:left="2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1、凡符合报名资格要求并有意参加者，请于</w:t>
      </w:r>
      <w:r>
        <w:rPr>
          <w:rFonts w:ascii="宋体" w:hAnsi="宋体" w:cs="宋体" w:hint="eastAsia"/>
          <w:b/>
          <w:bCs/>
        </w:rPr>
        <w:t>2023年</w:t>
      </w:r>
      <w:r>
        <w:rPr>
          <w:rFonts w:ascii="宋体" w:hAnsi="宋体" w:cs="宋体"/>
          <w:b/>
          <w:bCs/>
        </w:rPr>
        <w:t>12</w:t>
      </w:r>
      <w:r>
        <w:rPr>
          <w:rFonts w:ascii="宋体" w:hAnsi="宋体" w:cs="宋体" w:hint="eastAsia"/>
          <w:b/>
          <w:bCs/>
        </w:rPr>
        <w:t>月</w:t>
      </w:r>
      <w:r w:rsidR="00E714F7">
        <w:rPr>
          <w:rFonts w:ascii="宋体" w:hAnsi="宋体" w:cs="宋体"/>
          <w:b/>
          <w:bCs/>
        </w:rPr>
        <w:t>19</w:t>
      </w:r>
      <w:r>
        <w:rPr>
          <w:rFonts w:ascii="宋体" w:hAnsi="宋体" w:cs="宋体" w:hint="eastAsia"/>
          <w:b/>
          <w:bCs/>
        </w:rPr>
        <w:t>日12:00</w:t>
      </w:r>
      <w:r>
        <w:rPr>
          <w:rFonts w:ascii="宋体" w:hAnsi="宋体" w:cs="宋体" w:hint="eastAsia"/>
        </w:rPr>
        <w:t>前至</w:t>
      </w:r>
      <w:r>
        <w:rPr>
          <w:rFonts w:ascii="宋体" w:hAnsi="宋体" w:cs="宋体" w:hint="eastAsia"/>
          <w:bCs/>
        </w:rPr>
        <w:t>宁波市镇海区同心路568号开元新青年广场2号楼9楼</w:t>
      </w:r>
      <w:r>
        <w:rPr>
          <w:rFonts w:ascii="宋体" w:hAnsi="宋体" w:cs="宋体" w:hint="eastAsia"/>
        </w:rPr>
        <w:t>递交报名文件（纸质版一式三份，电子版一份，电子版需提供可编辑Word版及PDF版）。</w:t>
      </w:r>
    </w:p>
    <w:p w14:paraId="10405DFC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left="2"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2、有关本次报名的事项若存在变动或修改，敬请及时关注宁波东方理工大学（暂名）官网（</w:t>
      </w:r>
      <w:r>
        <w:rPr>
          <w:rFonts w:ascii="宋体" w:hAnsi="宋体" w:cs="宋体"/>
        </w:rPr>
        <w:t>https://www.eitech.edu.cn/</w:t>
      </w:r>
      <w:r>
        <w:rPr>
          <w:rFonts w:ascii="宋体" w:hAnsi="宋体" w:cs="宋体" w:hint="eastAsia"/>
        </w:rPr>
        <w:t>发布的信息更正公告，恕不另行通知，如有遗漏采购人概不负责。</w:t>
      </w:r>
    </w:p>
    <w:p w14:paraId="106249C4" w14:textId="36766E38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七、报名文件接收截止时间：</w:t>
      </w:r>
      <w:r>
        <w:rPr>
          <w:rFonts w:ascii="宋体" w:hAnsi="宋体" w:cs="宋体" w:hint="eastAsia"/>
          <w:b/>
          <w:bCs/>
        </w:rPr>
        <w:t>2023年</w:t>
      </w:r>
      <w:r>
        <w:rPr>
          <w:rFonts w:ascii="宋体" w:hAnsi="宋体" w:cs="宋体"/>
          <w:b/>
          <w:bCs/>
        </w:rPr>
        <w:t>12</w:t>
      </w:r>
      <w:r>
        <w:rPr>
          <w:rFonts w:ascii="宋体" w:hAnsi="宋体" w:cs="宋体" w:hint="eastAsia"/>
          <w:b/>
          <w:bCs/>
        </w:rPr>
        <w:t>月</w:t>
      </w:r>
      <w:r w:rsidR="00195D32">
        <w:rPr>
          <w:rFonts w:ascii="宋体" w:hAnsi="宋体" w:cs="宋体"/>
          <w:b/>
          <w:bCs/>
        </w:rPr>
        <w:t>19</w:t>
      </w:r>
      <w:r>
        <w:rPr>
          <w:rFonts w:ascii="宋体" w:hAnsi="宋体" w:cs="宋体" w:hint="eastAsia"/>
          <w:b/>
          <w:bCs/>
        </w:rPr>
        <w:t>日12:00</w:t>
      </w:r>
      <w:r>
        <w:rPr>
          <w:rFonts w:ascii="宋体" w:hAnsi="宋体" w:cs="宋体" w:hint="eastAsia"/>
        </w:rPr>
        <w:t>。</w:t>
      </w:r>
    </w:p>
    <w:p w14:paraId="25B4A70B" w14:textId="77777777" w:rsidR="009B4818" w:rsidRDefault="00000000">
      <w:pPr>
        <w:pStyle w:val="a9"/>
        <w:widowControl/>
        <w:spacing w:before="0" w:beforeAutospacing="0" w:after="0" w:afterAutospacing="0" w:line="480" w:lineRule="auto"/>
        <w:ind w:firstLine="480"/>
        <w:rPr>
          <w:rFonts w:ascii="宋体" w:hAnsi="宋体" w:cs="宋体"/>
        </w:rPr>
      </w:pPr>
      <w:r>
        <w:rPr>
          <w:rFonts w:ascii="宋体" w:hAnsi="宋体" w:cs="宋体" w:hint="eastAsia"/>
        </w:rPr>
        <w:t>八、联系方式</w:t>
      </w:r>
    </w:p>
    <w:p w14:paraId="1E790560" w14:textId="77777777" w:rsidR="009B4818" w:rsidRDefault="00000000">
      <w:pPr>
        <w:adjustRightInd w:val="0"/>
        <w:snapToGrid w:val="0"/>
        <w:spacing w:line="4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采购人：宁波东方理工大学(暂名)</w:t>
      </w:r>
    </w:p>
    <w:p w14:paraId="23CFE614" w14:textId="77777777" w:rsidR="009B4818" w:rsidRDefault="00000000">
      <w:pPr>
        <w:adjustRightInd w:val="0"/>
        <w:snapToGrid w:val="0"/>
        <w:spacing w:line="4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联系人：张老师 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联系电话：</w:t>
      </w:r>
      <w:r>
        <w:rPr>
          <w:rFonts w:ascii="宋体" w:hAnsi="宋体" w:cs="宋体"/>
          <w:sz w:val="24"/>
        </w:rPr>
        <w:t>0574-86603330</w:t>
      </w:r>
    </w:p>
    <w:p w14:paraId="79BA5B90" w14:textId="77777777" w:rsidR="009B4818" w:rsidRDefault="00000000">
      <w:pPr>
        <w:adjustRightInd w:val="0"/>
        <w:snapToGrid w:val="0"/>
        <w:spacing w:line="4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地 址：宁波市镇海区同心路568号开元新青年广场2号楼90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办公室</w:t>
      </w:r>
    </w:p>
    <w:p w14:paraId="7D579C65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2517BCEA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1AB717FB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7D1FA9C8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42C1674D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10A4C260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1BC1A8B4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6F71D455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7CEBC400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7BCB2F67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3CE688EA" w14:textId="77777777" w:rsidR="009B4818" w:rsidRDefault="009B4818">
      <w:pPr>
        <w:pStyle w:val="a0"/>
        <w:rPr>
          <w:rFonts w:ascii="宋体" w:hAnsi="宋体" w:cs="宋体"/>
          <w:sz w:val="24"/>
        </w:rPr>
      </w:pPr>
    </w:p>
    <w:p w14:paraId="3D17BBC7" w14:textId="77777777" w:rsidR="009B4818" w:rsidRDefault="009B4818" w:rsidP="00C756F8">
      <w:pPr>
        <w:pStyle w:val="a0"/>
        <w:ind w:firstLine="0"/>
        <w:rPr>
          <w:rFonts w:ascii="宋体" w:hAnsi="宋体" w:cs="宋体"/>
          <w:sz w:val="24"/>
        </w:rPr>
      </w:pPr>
    </w:p>
    <w:p w14:paraId="528BA672" w14:textId="77777777" w:rsidR="009B4818" w:rsidRDefault="00000000">
      <w:pPr>
        <w:pStyle w:val="a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附件1:基础智能化范围：</w:t>
      </w:r>
    </w:p>
    <w:tbl>
      <w:tblPr>
        <w:tblpPr w:leftFromText="180" w:rightFromText="180" w:vertAnchor="text" w:horzAnchor="page" w:tblpX="1816" w:tblpY="680"/>
        <w:tblOverlap w:val="never"/>
        <w:tblW w:w="8839" w:type="dxa"/>
        <w:tblLook w:val="04A0" w:firstRow="1" w:lastRow="0" w:firstColumn="1" w:lastColumn="0" w:noHBand="0" w:noVBand="1"/>
      </w:tblPr>
      <w:tblGrid>
        <w:gridCol w:w="1290"/>
        <w:gridCol w:w="1498"/>
        <w:gridCol w:w="1290"/>
        <w:gridCol w:w="4761"/>
      </w:tblGrid>
      <w:tr w:rsidR="009B4818" w14:paraId="6B2321E1" w14:textId="77777777">
        <w:trPr>
          <w:trHeight w:val="615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7D457F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7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FEA10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 w:bidi="ar"/>
              </w:rPr>
              <w:t>智能化设计系统内容</w:t>
            </w:r>
          </w:p>
        </w:tc>
      </w:tr>
      <w:tr w:rsidR="009B4818" w14:paraId="5A0F385D" w14:textId="77777777">
        <w:trPr>
          <w:trHeight w:val="4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D7AC2D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5F50282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 w:bidi="ar"/>
              </w:rPr>
              <w:t>信息设施系统</w:t>
            </w: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DE5A1" w14:textId="77777777" w:rsidR="009B4818" w:rsidRDefault="0000000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结构化综合布线系统</w:t>
            </w:r>
          </w:p>
        </w:tc>
      </w:tr>
      <w:tr w:rsidR="009B4818" w14:paraId="3A442CAF" w14:textId="77777777">
        <w:trPr>
          <w:trHeight w:val="4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F230C3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A456EAD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3A16A" w14:textId="77777777" w:rsidR="009B4818" w:rsidRDefault="0000000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计算机网络系统</w:t>
            </w:r>
          </w:p>
        </w:tc>
      </w:tr>
      <w:tr w:rsidR="009B4818" w14:paraId="748BC1FF" w14:textId="77777777">
        <w:trPr>
          <w:trHeight w:val="3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7312DC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DA7613B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9F013" w14:textId="77777777" w:rsidR="009B4818" w:rsidRDefault="0000000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公共广播系统</w:t>
            </w:r>
          </w:p>
        </w:tc>
      </w:tr>
      <w:tr w:rsidR="009B4818" w14:paraId="3339A375" w14:textId="77777777">
        <w:trPr>
          <w:trHeight w:val="3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9E3D36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19F17E9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51093" w14:textId="77777777" w:rsidR="009B4818" w:rsidRDefault="0000000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校园一卡通应用系统</w:t>
            </w:r>
          </w:p>
        </w:tc>
      </w:tr>
      <w:tr w:rsidR="009B4818" w14:paraId="7BE3286B" w14:textId="77777777">
        <w:trPr>
          <w:trHeight w:val="3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4080FE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6A160AC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67C81" w14:textId="77777777" w:rsidR="009B4818" w:rsidRDefault="0000000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信息导引及信息发布系统</w:t>
            </w:r>
          </w:p>
        </w:tc>
      </w:tr>
      <w:tr w:rsidR="009B4818" w14:paraId="4D353566" w14:textId="77777777">
        <w:trPr>
          <w:trHeight w:val="4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927C9E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39B08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 w:bidi="ar"/>
              </w:rPr>
              <w:t>建筑设备管理系统</w:t>
            </w: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F4F61" w14:textId="77777777" w:rsidR="009B4818" w:rsidRDefault="0000000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建筑设备监控系统</w:t>
            </w:r>
          </w:p>
        </w:tc>
      </w:tr>
      <w:tr w:rsidR="009B4818" w14:paraId="06F95979" w14:textId="77777777">
        <w:trPr>
          <w:trHeight w:val="3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4E58F5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76CBF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3A8A3" w14:textId="77777777" w:rsidR="009B4818" w:rsidRDefault="00000000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建筑能效管理系统</w:t>
            </w:r>
          </w:p>
        </w:tc>
      </w:tr>
      <w:tr w:rsidR="009B4818" w14:paraId="72C16B6B" w14:textId="77777777">
        <w:trPr>
          <w:trHeight w:val="6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EA2BC9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E73AC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 w:bidi="ar"/>
              </w:rPr>
              <w:t>安全技术防范系统</w:t>
            </w: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C8430F" w14:textId="77777777" w:rsidR="009B4818" w:rsidRDefault="00000000">
            <w:pPr>
              <w:widowControl/>
              <w:jc w:val="left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周界报警系统</w:t>
            </w:r>
          </w:p>
        </w:tc>
      </w:tr>
      <w:tr w:rsidR="009B4818" w14:paraId="6900E078" w14:textId="77777777">
        <w:trPr>
          <w:trHeight w:val="6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42CC6E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94271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66E8E1" w14:textId="77777777" w:rsidR="009B4818" w:rsidRDefault="00000000">
            <w:pPr>
              <w:widowControl/>
              <w:jc w:val="left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入侵报警系统</w:t>
            </w:r>
          </w:p>
        </w:tc>
      </w:tr>
      <w:tr w:rsidR="009B4818" w14:paraId="6FDDE279" w14:textId="77777777">
        <w:trPr>
          <w:trHeight w:val="6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B0488A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BB405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5EE26" w14:textId="77777777" w:rsidR="009B4818" w:rsidRDefault="00000000">
            <w:pPr>
              <w:widowControl/>
              <w:jc w:val="left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视频安防监控系统</w:t>
            </w:r>
          </w:p>
        </w:tc>
      </w:tr>
      <w:tr w:rsidR="009B4818" w14:paraId="4FFA2CE8" w14:textId="77777777">
        <w:trPr>
          <w:trHeight w:val="6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461E6A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9A172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3838F" w14:textId="77777777" w:rsidR="009B4818" w:rsidRDefault="00000000">
            <w:pPr>
              <w:widowControl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出入口控制系统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5AC310" w14:textId="77777777" w:rsidR="009B4818" w:rsidRDefault="00000000">
            <w:pPr>
              <w:widowControl/>
              <w:jc w:val="left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出入口控制系统</w:t>
            </w:r>
          </w:p>
        </w:tc>
      </w:tr>
      <w:tr w:rsidR="009B4818" w14:paraId="5BAB30D2" w14:textId="77777777">
        <w:trPr>
          <w:trHeight w:val="6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998FEE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37A85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03116" w14:textId="77777777" w:rsidR="009B4818" w:rsidRDefault="009B4818">
            <w:pPr>
              <w:jc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97DAA2" w14:textId="77777777" w:rsidR="009B4818" w:rsidRDefault="00000000">
            <w:pPr>
              <w:widowControl/>
              <w:jc w:val="left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速通门控制系统</w:t>
            </w:r>
          </w:p>
        </w:tc>
      </w:tr>
      <w:tr w:rsidR="009B4818" w14:paraId="5C715D28" w14:textId="77777777">
        <w:trPr>
          <w:trHeight w:val="7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7CDC6D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13044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58569" w14:textId="77777777" w:rsidR="009B4818" w:rsidRDefault="009B4818">
            <w:pPr>
              <w:jc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BC56A" w14:textId="77777777" w:rsidR="009B4818" w:rsidRDefault="00000000">
            <w:pPr>
              <w:widowControl/>
              <w:jc w:val="left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停车库（场）管理系统</w:t>
            </w:r>
          </w:p>
        </w:tc>
      </w:tr>
      <w:tr w:rsidR="009B4818" w14:paraId="5BBD669F" w14:textId="77777777">
        <w:trPr>
          <w:trHeight w:val="6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0FA5DF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B036C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F34E8" w14:textId="77777777" w:rsidR="009B4818" w:rsidRDefault="00000000">
            <w:pPr>
              <w:widowControl/>
              <w:jc w:val="left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电子巡查系统</w:t>
            </w:r>
          </w:p>
        </w:tc>
      </w:tr>
      <w:tr w:rsidR="009B4818" w14:paraId="00314297" w14:textId="77777777">
        <w:trPr>
          <w:trHeight w:val="7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16C066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FCC57" w14:textId="77777777" w:rsidR="009B4818" w:rsidRDefault="009B4818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AF03CB" w14:textId="77777777" w:rsidR="009B4818" w:rsidRDefault="00000000">
            <w:pPr>
              <w:widowControl/>
              <w:jc w:val="left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安全防范综合管理系统</w:t>
            </w:r>
          </w:p>
        </w:tc>
      </w:tr>
      <w:tr w:rsidR="009B4818" w14:paraId="18C5395D" w14:textId="77777777">
        <w:trPr>
          <w:trHeight w:val="6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D44509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97496" w14:textId="77777777" w:rsidR="009B4818" w:rsidRDefault="0000000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 w:bidi="ar"/>
              </w:rPr>
              <w:t>机房工程</w:t>
            </w:r>
          </w:p>
        </w:tc>
        <w:tc>
          <w:tcPr>
            <w:tcW w:w="6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A928E" w14:textId="77777777" w:rsidR="009B4818" w:rsidRDefault="00000000">
            <w:pPr>
              <w:widowControl/>
              <w:jc w:val="left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核心机房及各汇聚机房及安保中心机房</w:t>
            </w:r>
          </w:p>
        </w:tc>
      </w:tr>
      <w:tr w:rsidR="009B4818" w14:paraId="283D8272" w14:textId="77777777">
        <w:trPr>
          <w:trHeight w:val="3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366E37" w14:textId="77777777" w:rsidR="009B4818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7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F0E20" w14:textId="77777777" w:rsidR="009B4818" w:rsidRDefault="00000000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 w:bidi="ar"/>
              </w:rPr>
              <w:t>综合管网</w:t>
            </w:r>
          </w:p>
        </w:tc>
      </w:tr>
    </w:tbl>
    <w:p w14:paraId="5AC21852" w14:textId="77777777" w:rsidR="009B4818" w:rsidRDefault="009B4818" w:rsidP="00C756F8">
      <w:pPr>
        <w:pStyle w:val="a0"/>
        <w:ind w:firstLine="0"/>
        <w:rPr>
          <w:rFonts w:ascii="宋体" w:hAnsi="宋体" w:cs="宋体"/>
          <w:sz w:val="24"/>
        </w:rPr>
      </w:pPr>
    </w:p>
    <w:sectPr w:rsidR="009B4818">
      <w:footerReference w:type="default" r:id="rId10"/>
      <w:pgSz w:w="11906" w:h="16838"/>
      <w:pgMar w:top="986" w:right="1230" w:bottom="930" w:left="1344" w:header="737" w:footer="680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BFB22" w14:textId="77777777" w:rsidR="0012082D" w:rsidRDefault="0012082D">
      <w:r>
        <w:separator/>
      </w:r>
    </w:p>
  </w:endnote>
  <w:endnote w:type="continuationSeparator" w:id="0">
    <w:p w14:paraId="7A1630D1" w14:textId="77777777" w:rsidR="0012082D" w:rsidRDefault="0012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CFB4" w14:textId="77777777" w:rsidR="009B4818" w:rsidRDefault="00000000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587F67A7" wp14:editId="2AB85BB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1A58320A" w14:textId="77777777" w:rsidR="009B4818" w:rsidRDefault="009B4818">
                          <w:pPr>
                            <w:pStyle w:val="a7"/>
                            <w:jc w:val="both"/>
                          </w:pP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87F67A7" id="文本框 2" o:spid="_x0000_s1026" style="position:absolute;margin-left:0;margin-top:0;width:2in;height:2in;z-index:251656704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" filled="f" stroked="f">
              <v:textbox style="mso-fit-shape-to-text:t" inset="0,0,0,0">
                <w:txbxContent>
                  <w:p w14:paraId="1A58320A" w14:textId="77777777" w:rsidR="009B4818" w:rsidRDefault="009B4818">
                    <w:pPr>
                      <w:pStyle w:val="a7"/>
                      <w:jc w:val="both"/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01FB2" w14:textId="77777777" w:rsidR="009B4818" w:rsidRDefault="0000000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DA26FF6" wp14:editId="5BAE285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363BD5" w14:textId="77777777" w:rsidR="009B4818" w:rsidRDefault="0000000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26FF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2in;height:2in;z-index:25165772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29363BD5" w14:textId="77777777" w:rsidR="009B4818" w:rsidRDefault="00000000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34DF103" wp14:editId="2023D96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58FAA00" w14:textId="77777777" w:rsidR="009B4818" w:rsidRDefault="009B4818">
                          <w:pPr>
                            <w:pStyle w:val="a7"/>
                            <w:jc w:val="both"/>
                          </w:pP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34DF103" id="_x0000_s1028" style="position:absolute;margin-left:0;margin-top:0;width:2in;height:2in;z-index:251658752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" filled="f" stroked="f">
              <v:textbox style="mso-fit-shape-to-text:t" inset="0,0,0,0">
                <w:txbxContent>
                  <w:p w14:paraId="058FAA00" w14:textId="77777777" w:rsidR="009B4818" w:rsidRDefault="009B4818">
                    <w:pPr>
                      <w:pStyle w:val="a7"/>
                      <w:jc w:val="both"/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84B14" w14:textId="77777777" w:rsidR="0012082D" w:rsidRDefault="0012082D">
      <w:r>
        <w:separator/>
      </w:r>
    </w:p>
  </w:footnote>
  <w:footnote w:type="continuationSeparator" w:id="0">
    <w:p w14:paraId="50AF4BE9" w14:textId="77777777" w:rsidR="0012082D" w:rsidRDefault="00120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08E"/>
    <w:multiLevelType w:val="singleLevel"/>
    <w:tmpl w:val="005320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92465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YxMzM0N2M4ZjI5ZDM0NGFmZjg0N2QyN2NmYmIyNzAifQ=="/>
  </w:docVars>
  <w:rsids>
    <w:rsidRoot w:val="001F191D"/>
    <w:rsid w:val="000170DD"/>
    <w:rsid w:val="00060DDC"/>
    <w:rsid w:val="000D3CB7"/>
    <w:rsid w:val="0012082D"/>
    <w:rsid w:val="0013685A"/>
    <w:rsid w:val="00195D32"/>
    <w:rsid w:val="001F191D"/>
    <w:rsid w:val="001F263B"/>
    <w:rsid w:val="00283D82"/>
    <w:rsid w:val="003A303F"/>
    <w:rsid w:val="00520644"/>
    <w:rsid w:val="00571547"/>
    <w:rsid w:val="006276F0"/>
    <w:rsid w:val="00664613"/>
    <w:rsid w:val="006D7C5D"/>
    <w:rsid w:val="007413CF"/>
    <w:rsid w:val="007A6860"/>
    <w:rsid w:val="007D0A04"/>
    <w:rsid w:val="00830D75"/>
    <w:rsid w:val="008F58CE"/>
    <w:rsid w:val="009B4818"/>
    <w:rsid w:val="009C71CE"/>
    <w:rsid w:val="00A1654F"/>
    <w:rsid w:val="00AE2FF8"/>
    <w:rsid w:val="00B0415B"/>
    <w:rsid w:val="00C756F8"/>
    <w:rsid w:val="00CC603F"/>
    <w:rsid w:val="00D63670"/>
    <w:rsid w:val="00E53C6D"/>
    <w:rsid w:val="00E714F7"/>
    <w:rsid w:val="00E94BB3"/>
    <w:rsid w:val="00F2205A"/>
    <w:rsid w:val="00FD09C6"/>
    <w:rsid w:val="00FE07AD"/>
    <w:rsid w:val="01C80B54"/>
    <w:rsid w:val="04BA0275"/>
    <w:rsid w:val="065F10D4"/>
    <w:rsid w:val="06CF61F5"/>
    <w:rsid w:val="086A76BC"/>
    <w:rsid w:val="0E124BC8"/>
    <w:rsid w:val="0F5C08A7"/>
    <w:rsid w:val="11CB232A"/>
    <w:rsid w:val="16C15493"/>
    <w:rsid w:val="1B2E670D"/>
    <w:rsid w:val="1C773457"/>
    <w:rsid w:val="1C962F1E"/>
    <w:rsid w:val="1FD60EE6"/>
    <w:rsid w:val="1FDE2C12"/>
    <w:rsid w:val="20F77219"/>
    <w:rsid w:val="212A1E87"/>
    <w:rsid w:val="230A3D9B"/>
    <w:rsid w:val="24D577AD"/>
    <w:rsid w:val="26A82FAE"/>
    <w:rsid w:val="2C283F05"/>
    <w:rsid w:val="2F4D3993"/>
    <w:rsid w:val="2F823513"/>
    <w:rsid w:val="31434FCB"/>
    <w:rsid w:val="378E3A94"/>
    <w:rsid w:val="3A381DA9"/>
    <w:rsid w:val="3A386636"/>
    <w:rsid w:val="3AF92B9E"/>
    <w:rsid w:val="3B47390A"/>
    <w:rsid w:val="3E3E23AB"/>
    <w:rsid w:val="3F5B19F9"/>
    <w:rsid w:val="3FF859A7"/>
    <w:rsid w:val="41725033"/>
    <w:rsid w:val="430531AA"/>
    <w:rsid w:val="455A18ED"/>
    <w:rsid w:val="465515D1"/>
    <w:rsid w:val="47461416"/>
    <w:rsid w:val="48CC0861"/>
    <w:rsid w:val="48F36E7F"/>
    <w:rsid w:val="495E079C"/>
    <w:rsid w:val="4A82670C"/>
    <w:rsid w:val="4ABD7744"/>
    <w:rsid w:val="4D754306"/>
    <w:rsid w:val="4FD52CDA"/>
    <w:rsid w:val="51D11D27"/>
    <w:rsid w:val="52CA1F91"/>
    <w:rsid w:val="53B4545D"/>
    <w:rsid w:val="53F91BD6"/>
    <w:rsid w:val="57A852D8"/>
    <w:rsid w:val="58BD4DB3"/>
    <w:rsid w:val="59DE6B7A"/>
    <w:rsid w:val="5AC61EFB"/>
    <w:rsid w:val="5BCD3301"/>
    <w:rsid w:val="5DFC202C"/>
    <w:rsid w:val="5EF534F9"/>
    <w:rsid w:val="60940AF0"/>
    <w:rsid w:val="611C3BF2"/>
    <w:rsid w:val="61642270"/>
    <w:rsid w:val="654F4FE5"/>
    <w:rsid w:val="65EE2A50"/>
    <w:rsid w:val="66285F62"/>
    <w:rsid w:val="6D54763D"/>
    <w:rsid w:val="6E5E2D1F"/>
    <w:rsid w:val="6E90727C"/>
    <w:rsid w:val="710A6328"/>
    <w:rsid w:val="763224E5"/>
    <w:rsid w:val="79CB6ED9"/>
    <w:rsid w:val="7A1C5986"/>
    <w:rsid w:val="7BAF26A4"/>
    <w:rsid w:val="7DBA15AA"/>
    <w:rsid w:val="7ECB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BBF566D"/>
  <w15:docId w15:val="{F6E6E6A5-8355-4A76-BE02-143CF7DE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qFormat/>
    <w:pPr>
      <w:spacing w:line="500" w:lineRule="exact"/>
      <w:ind w:firstLine="539"/>
    </w:pPr>
    <w:rPr>
      <w:szCs w:val="21"/>
    </w:rPr>
  </w:style>
  <w:style w:type="paragraph" w:styleId="a4">
    <w:name w:val="Document Map"/>
    <w:basedOn w:val="a"/>
    <w:link w:val="a5"/>
    <w:qFormat/>
    <w:rPr>
      <w:rFonts w:ascii="Microsoft YaHei UI" w:eastAsia="Microsoft YaHei UI"/>
      <w:sz w:val="18"/>
      <w:szCs w:val="18"/>
    </w:rPr>
  </w:style>
  <w:style w:type="paragraph" w:styleId="a6">
    <w:name w:val="Body Text"/>
    <w:basedOn w:val="a"/>
    <w:next w:val="a"/>
    <w:qFormat/>
    <w:pPr>
      <w:spacing w:after="120"/>
    </w:pPr>
    <w:rPr>
      <w:kern w:val="0"/>
      <w:sz w:val="20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a">
    <w:name w:val="Hyperlink"/>
    <w:basedOn w:val="a1"/>
    <w:qFormat/>
    <w:rPr>
      <w:color w:val="0000FF"/>
      <w:u w:val="single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  <w:style w:type="paragraph" w:customStyle="1" w:styleId="Char1">
    <w:name w:val="Char1"/>
    <w:basedOn w:val="a4"/>
    <w:qFormat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imes New Roman" w:eastAsia="宋体"/>
      <w:sz w:val="21"/>
      <w:szCs w:val="24"/>
    </w:rPr>
  </w:style>
  <w:style w:type="character" w:customStyle="1" w:styleId="a5">
    <w:name w:val="文档结构图 字符"/>
    <w:basedOn w:val="a1"/>
    <w:link w:val="a4"/>
    <w:qFormat/>
    <w:rPr>
      <w:rFonts w:ascii="Microsoft YaHei UI" w:eastAsia="Microsoft YaHei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290</Words>
  <Characters>1658</Characters>
  <Application>Microsoft Office Word</Application>
  <DocSecurity>0</DocSecurity>
  <Lines>13</Lines>
  <Paragraphs>3</Paragraphs>
  <ScaleCrop>false</ScaleCrop>
  <Company>Windows 10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37527</dc:creator>
  <cp:lastModifiedBy>张 寄垚 - Jiyao Zhang</cp:lastModifiedBy>
  <cp:revision>7</cp:revision>
  <cp:lastPrinted>2023-12-12T05:14:00Z</cp:lastPrinted>
  <dcterms:created xsi:type="dcterms:W3CDTF">2023-12-06T05:13:00Z</dcterms:created>
  <dcterms:modified xsi:type="dcterms:W3CDTF">2023-12-12T05:14:00Z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AD79BFE0AF2E4B33B629C2C73ACF77A2_13</vt:lpwstr>
  </property>
</Properties>
</file>